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  <w:b/>
          <w:b/>
          <w:sz w:val="40"/>
          <w:szCs w:val="40"/>
        </w:rPr>
      </w:pPr>
      <w:r>
        <w:rPr>
          <w:rFonts w:ascii="Calibri" w:hAnsi="Calibri" w:asciiTheme="minorHAnsi" w:hAnsiTheme="minorHAnsi"/>
          <w:b/>
          <w:i/>
          <w:sz w:val="40"/>
          <w:szCs w:val="40"/>
          <w:lang w:eastAsia="en-US"/>
        </w:rPr>
        <w:t xml:space="preserve">Repetytorium Ósmoklasisty </w:t>
      </w:r>
      <w:r>
        <w:rPr>
          <w:rFonts w:ascii="Calibri" w:hAnsi="Calibri" w:asciiTheme="minorHAnsi" w:hAnsiTheme="minorHAnsi"/>
          <w:b/>
          <w:sz w:val="40"/>
          <w:szCs w:val="40"/>
          <w:lang w:eastAsia="en-US"/>
        </w:rPr>
        <w:tab/>
        <w:t xml:space="preserve">  </w:t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1860550" cy="75501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asciiTheme="minorHAnsi" w:hAnsiTheme="minorHAnsi"/>
          <w:b/>
          <w:sz w:val="40"/>
          <w:szCs w:val="40"/>
          <w:lang w:eastAsia="en-US"/>
        </w:rPr>
        <w:tab/>
        <w:t xml:space="preserve">          </w:t>
        <w:tab/>
        <w:tab/>
        <w:tab/>
        <w:tab/>
        <w:tab/>
        <w:tab/>
        <w:tab/>
        <w:t xml:space="preserve">     </w:t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283"/>
      </w:tblGrid>
      <w:tr>
        <w:trPr/>
        <w:tc>
          <w:tcPr>
            <w:tcW w:w="14283" w:type="dxa"/>
            <w:tcBorders/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 w:asciiTheme="minorHAnsi" w:hAnsiTheme="minorHAnsi"/>
                <w:b/>
                <w:sz w:val="32"/>
                <w:szCs w:val="32"/>
              </w:rPr>
              <w:t>KRYTERIA OCENIANIA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4"/>
          <w:szCs w:val="4"/>
        </w:rPr>
      </w:pPr>
      <w:r>
        <w:rPr>
          <w:rFonts w:asciiTheme="minorHAnsi" w:hAnsiTheme="minorHAnsi" w:ascii="Calibri" w:hAnsi="Calibri"/>
          <w:sz w:val="4"/>
          <w:szCs w:val="4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Kryteria oceniania proponowane przez wydawnictwo Macmillan zostały sformułowane według założeń podstawy programowej kształcenia ogólnego (Rozporządzenie Ministra Edukacji Narodowej z dnia 14 lutego 2017 r., Dz. U. z dnia 24 lutego 2017 r. r. Poz. 356) i uwzględniają środki językowe, czytanie, słuchanie, pisanie, mówienie, reagowanie oraz przetwarzanie tekstu. Kryteria obejmują zakres ocen 2‒5, nie uwzględniając oceny 1 (niedostatecznej) i 6 (celującej). Ocenę celującą otrzymuje uczeń, kt</w:t>
      </w:r>
      <w:r>
        <w:rPr>
          <w:rFonts w:ascii="Calibri" w:hAnsi="Calibri" w:asciiTheme="minorHAnsi" w:hAnsiTheme="minorHAnsi"/>
        </w:rPr>
        <w:t>óry realizuje</w:t>
      </w:r>
      <w:r>
        <w:rPr>
          <w:rFonts w:ascii="Calibri" w:hAnsi="Calibri" w:asciiTheme="minorHAnsi" w:hAnsiTheme="minorHAnsi"/>
        </w:rPr>
        <w:t xml:space="preserve"> wymagania na ocenę bardzo dobrą </w:t>
      </w:r>
      <w:r>
        <w:rPr>
          <w:rFonts w:ascii="Calibri" w:hAnsi="Calibri" w:asciiTheme="minorHAnsi" w:hAnsiTheme="minorHAnsi"/>
        </w:rPr>
        <w:t>w stu procentach</w:t>
      </w:r>
      <w:r>
        <w:rPr>
          <w:rFonts w:ascii="Calibri" w:hAnsi="Calibri" w:asciiTheme="minorHAnsi" w:hAnsiTheme="minorHAnsi"/>
        </w:rPr>
        <w:t xml:space="preserve">, zaś uczeń, który nie spełnia wymagań na ocenę dopuszczającą, otrzymuje ocenę niedostateczną.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pPr w:vertAnchor="text" w:horzAnchor="margin" w:tblpXSpec="right" w:leftFromText="141" w:rightFromText="141" w:tblpY="10"/>
        <w:tblW w:w="1233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83"/>
        <w:gridCol w:w="3083"/>
        <w:gridCol w:w="3083"/>
        <w:gridCol w:w="3082"/>
      </w:tblGrid>
      <w:tr>
        <w:trPr>
          <w:trHeight w:val="253" w:hRule="atLeas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5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vanish/>
        </w:rPr>
      </w:pPr>
      <w:r>
        <w:rPr>
          <w:rFonts w:asciiTheme="minorHAnsi" w:hAnsiTheme="minorHAnsi" w:ascii="Calibri" w:hAnsi="Calibri"/>
          <w:vanish/>
        </w:rPr>
      </w:r>
    </w:p>
    <w:tbl>
      <w:tblPr>
        <w:tblpPr w:vertAnchor="text" w:horzAnchor="margin" w:leftFromText="141" w:rightFromText="141" w:tblpX="0" w:tblpY="-288"/>
        <w:tblW w:w="15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</w:tblGrid>
      <w:tr>
        <w:trPr/>
        <w:tc>
          <w:tcPr>
            <w:tcW w:w="1526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Ocena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vanish/>
        </w:rPr>
      </w:pPr>
      <w:r>
        <w:rPr>
          <w:rFonts w:asciiTheme="minorHAnsi" w:hAnsiTheme="minorHAnsi" w:ascii="Calibri" w:hAnsi="Calibri"/>
          <w:vanish/>
        </w:rPr>
      </w:r>
    </w:p>
    <w:tbl>
      <w:tblPr>
        <w:tblW w:w="12474" w:type="dxa"/>
        <w:jc w:val="left"/>
        <w:tblInd w:w="19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Rozdział 1 - Człowiek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ind w:left="76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ind w:left="76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ind w:left="76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dobra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26" w:leader="none"/>
              </w:tabs>
              <w:ind w:left="76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 bardzo dobra</w:t>
            </w:r>
          </w:p>
        </w:tc>
      </w:tr>
      <w:tr>
        <w:trPr>
          <w:trHeight w:val="534" w:hRule="atLeast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wybrane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Ma trudności z poprawnym tworzeniem zdań z czasownikami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have got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Nieudolnie posługuje się konstrukcją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There is/There are.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dane personalne, nazwy ubrań i innych rzeczy osobistych, określa okresy życia człowieka.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6" w:leader="none"/>
                <w:tab w:val="left" w:pos="27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pewnym trudem podaje słownictwo opisujące uczucia i emocje oraz umiejętności i zainteresowania.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wybrane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Ma pewne trudności z poprawnym tworzeniem zdań z czasownikami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have got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i nie zawsze poprawnie stosuje zaimki osobowe, przymiotniki i zaimki dzierżawcze.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W większości zna i na ogół poprawnie podaje dane personalne, nazwy ubrań i innych rzeczy osobistych, określa okresy życia człowieka.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26" w:leader="none"/>
                <w:tab w:val="left" w:pos="27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przeważnie poprawnie podaje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i na ogół poprawnie stosuje zdania z czasownikami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have got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There is/There are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podaje dane personalne, nazwy ubrań i innych rzeczy osobistych, określa okresy życia człowieka.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podaje podstawowe przymiotniki opisujące ludzi: wygląd zewnętrzny i cechy charakteru.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272" w:leader="none"/>
                <w:tab w:val="left" w:pos="454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podaje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i poprawnie stosuje zdania z czasownikami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have got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posługuje się konstrukcją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There is/There are.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 pisemnej.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bogate słownictwo, tworzy krótkie i bardziej złożone 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Uzyskuje i przekazuje informacje odnośnie danych osobowych, wyglądu zewnętrznego, cech charakteru i zainteresowań;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przedstawia siebie, swoich przyjaciół, członków swojej rodziny oraz nawiązuje kontakty towarzyskie.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Uzyskuje i przekazuje informacje odnośnie danych osobowych, wyglądu zewnętrznego, cech charakteru i zainteresowań,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uzyskuje i przekazuje informacje odnośnie danych osobowych, wyglądu zewnętrznego, cech charakteru i zainteresowań, czasem nieliczne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i bezbłędnie lub niemal bezbłędnie uzyskuje i przekazuje informacje odnośnie danych osobowych, wyglądu zewnętrznego, cech charakteru i zainteresowań.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color w:val="FF0000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2 – Miejsce zamieszkania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popełnia liczne błędy, podając nazwy pomieszczeń i elementów wyposażenia domu.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nieudolnie określa rodzaje domów.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często niepoprawnie używa ich w zdaniach.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Continuous.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Continuous;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popełnia dość liczne błędy, podając nazwy pomieszczeń i elementów wyposażenia domu.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określa rodzaje domów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podaje nazwy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Continuous,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nie zawsze poprawnie posługuje się nimi w wypowiedziach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podaje nazwy pomieszczeń i elementów wyposażenia domu.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określa rodzaje domów,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podaje nazwy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na ogół prawidłowo używa ich w zdaniach.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i bezbłędnie lub niemal bezbłędnie podaje nazwy pomieszczeń i elementów wyposażenia domu.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bezbłędnie lub prawie bezbłędnie określa rodzaje domów.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i bezbłędnie lub niemal bezbłędnie podaje nazwy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poprawnie używa ich w zdaniach.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trudem, popełniając liczne błędy przedstawia fakty dotyczące miejsca zamieszkania.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trudem opisuje swoje upodobania dotyczące prac domowych.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pewnym trudem tworzy proste wypowiedzi ustne, błędy czasem zaburzają komunikację: opisuje dom, jego okolice i wyposażenie domu, wyraża swoje opinie na temat domów i ich wyposażenia.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Przedstawia swoje intencje i marzenia dotyczące miejsca zamieszkania,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przedstawia fakty dotyczące miejsca zamieszkania.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Opisuje swoje upodobania dotyczące prac domowych., popełniając dość liczne błędy.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błędy nie zaburzające komunikacji: opisuje dom, jego okolice i wyposażenie domu, wyraża swoje opinie na temat domów i ich wyposażenia.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Przedstawia swoje intencje i marzenia dotyczące miejsca zamieszkania, popełniając nieliczne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przedstawia fakty dotyczące miejsca zamieszkania.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Opisuje swoje upodobania dotyczące prac domowych., popełniając drobne błędy.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przedstawia swoje intencje i marzenia dotyczące miejsca zamieszkania.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przedstawia fakty dotyczące miejsca zamieszkania.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Płynnie opisuje swoje upodobania dotyczące prac domowych.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Theme="minorHAnsi" w:hAnsiTheme="minorHAnsi" w:ascii="Calibri" w:hAnsi="Calibri"/>
                <w:i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niezaburzające komunikacji, tworzy krótkie wypowiedzi pisemne: opisuje miejsce zamieszkania i jego wyposażenie oraz przedstawia fakty dotyczące rożnych domów.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wyraża i uzasadnia opinie na temat domów i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wyraża i uzasadnia opinie na temat domów i prac domowych.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Swobodnie, stosując urozmaicone słownictwo i struktury pisze list z opisem domu dziadków.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Reaguje w prostych sytuacjach, czasem popełniając błędy częściowo zakłócające komunikację: 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uzyskuje i przekazuje informacje odnośnie domu, jego wyposażenia oraz wykonywania prac domowych.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w zasadzie niezakłócające komunikacji, reaguje w prostych i złożonych sytuacjach: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Uzyskuje i przekazuje informacje odnośnie domu, jego wyposażenia oraz wykonywania prac domowych.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sytuacjach, ewentualne drobne błędy nie zakłócają komunikacji: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wyraża opinie na temat różnych domów i ich wyposażenia oraz wykonywania prac domowych, pyta o opinie, zgadza się lub nie zgadza się z opiniami.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FF0000"/>
        </w:rPr>
      </w:pPr>
      <w:r>
        <w:rPr>
          <w:rFonts w:asciiTheme="minorHAnsi" w:hAnsiTheme="minorHAnsi" w:ascii="Calibri" w:hAnsi="Calibri"/>
          <w:color w:val="FF0000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3 - Edukacja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wybrane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Continuous.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Past Continuous;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umie podać nazwy pomieszczeń szkolnych, przedmiotów nauczania oraz przyborów szkolnych.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Continuous,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Past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nie zawsze poprawnie posługuje się nimi w wypowiedziach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drobnymi błędami umie podać nazwy pomieszczeń szkolnych, przedmiotów nauczania oraz przyborów szkolnych.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), popełnia nieliczne błędy.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zazwyczaj poprawnie je stosuje.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Past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podaje nazwy pomieszczeń szkolnych, przedmiotów nauczania oraz przyborów szkolnych.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swobodnie podaje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stosuje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>
            <w:pPr>
              <w:pStyle w:val="Normal"/>
              <w:widowControl w:val="false"/>
              <w:ind w:left="4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>
            <w:pPr>
              <w:pStyle w:val="Normal"/>
              <w:widowControl w:val="false"/>
              <w:ind w:left="4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ind w:left="318" w:hanging="3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pisze e-mail na temat wycieczki szkolnej.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4 - Praca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popularnych zawodów i związanych z nimi czynności.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opisujące miejsce i warunki pracy.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Perfect.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Perfect;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26" w:leader="none"/>
                <w:tab w:val="left" w:pos="318" w:leader="none"/>
                <w:tab w:val="left" w:pos="431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popełniając liczne błędy używa zaimków nieokreślonych.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Często popełniając błędy, stosuje przymiotniki z końcówką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–ed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lub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–ing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nazwy popularnych zawodów i związanych z nimi czynności,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słownictwo opisujące miejsce i warunki pracy,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Perfect,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  <w:tab w:val="left" w:pos="431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Perfect,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  <w:tab w:val="left" w:pos="431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zaimki nieokreślone i nie zawsze poprawnie ich używa.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Czasem popełniając błędy stosuje przymiotniki z końcówką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–ed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lub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–ing.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W większości zna i poprawnie stosuje nazwy popularnych zawodów i związanych z nimi czynności.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stosuje popełniając nieliczne błędy słownictwo opisujące miejsce i warunki pracy.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i zna zasady stosowania czasów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  <w:tab w:val="left" w:pos="431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przeważnie poprawnie używa zaimków nieokreślonych.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na ogół poprawnie stosuje przymiotniki z końcówką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–ed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lub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–ing.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stosuje nazwy popularnych zawodów i związanych z nimi czynności.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stosuje słownictwo opisujące miejsce i warunki pracy.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  <w:tab w:val="left" w:pos="432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zawsze poprawnie używa zaimków nieokreślonych.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  <w:tab w:val="left" w:pos="432" w:leader="none"/>
              </w:tabs>
              <w:ind w:left="318" w:hanging="318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poprawnie stosuje w zdaniach przymiotniki z końcówką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–ed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lub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–ing.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>
            <w:pPr>
              <w:pStyle w:val="Normal"/>
              <w:widowControl w:val="false"/>
              <w:ind w:left="51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pStyle w:val="Normal"/>
              <w:widowControl w:val="false"/>
              <w:ind w:left="4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5 – Życie prywatne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11"/>
        <w:gridCol w:w="3151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popełniając liczne błędy z trudem podaje nazwy członków rodziny, czynności życia codziennego, form spędzania czasu wolnego.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policzalnych; popełnia dużo błędów.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i z trudem stosuje przedimki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a/an, some, any, no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wybrane przyimki czasu, miejsca i sposobu, popełnia liczne błędy posługując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czasem popełniając błędy podaje nazwy członków rodziny, czynności życia codziennego, form spędzania czasu wolnego.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policzalnych; nie zawsze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a/an, some, any, no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wybrane przyimki czasu, miejsca i sposobu, nie zawsze poprawnie się nimi posługuje.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na ogół poprawnie podaje nazwy członków rodziny, czynności życia codziennego, form spędzania czasu wolnego.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policzalnych; popełnia drobne błędy stosując je w wypowiedziach.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na ogół poprawnie stosuje przedimki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a/an, some, any, no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 lot of, much, many, (a) little, (a) few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wymagane przyimki czasu, miejsca i sposobu, zazwyczaj poprawnie się nimi posługuje.</w:t>
            </w:r>
          </w:p>
          <w:p>
            <w:pPr>
              <w:pStyle w:val="Normal"/>
              <w:widowControl w:val="false"/>
              <w:ind w:left="72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podaje nazwy członków rodziny, czynności życia codziennego, form spędzania czasu wolnego.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stosuje słownictwo opisujące relacje ze znajomymi, konflikty i problemy oraz święta i uroczystości.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poprawnie stosuje przedimki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a/an, some, any, no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 lot of, much, many, (a) little, (a) few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wymagane przyimki czasu, miejsca i sposobu, bezbłędnie lub niemal bezbłędnie się nimi posługuje.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widowControl w:val="false"/>
              <w:ind w:left="4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6 - Żywienie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artykułów spożywczych, smaków, posiłków oraz czynności opisujących ich przygotowanie.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  <w:lang w:val="en-GB"/>
              </w:rPr>
              <w:t xml:space="preserve">Słabo zna i nieudolnie stosuje spójniki: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>
              <w:rPr>
                <w:rFonts w:ascii="Calibri" w:hAnsi="Calibri" w:asciiTheme="minorHAnsi" w:hAnsiTheme="minorHAnsi"/>
                <w:sz w:val="22"/>
                <w:szCs w:val="22"/>
                <w:lang w:val="en-GB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 going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popełnia liczne błędy wykorzystując je dla przewidywania przyszłości.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rozróżnia i nieudolnie stosuje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will/won’t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to be going to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dla wyrażenia intencji, nadziei i planów.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nazwy artykułów spożywczych, smaków, posiłków oraz czynności opisujących ich przygotowanie.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czasem popełniając błędy stosuje słownictwo opisujące nawyki żywieniowe oraz korzystanie z lokali gastronomicznych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 zawsze poprawnie stosuje spójniki: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 going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czasem popełnia błędy wykorzystując je dla przewidywania przyszłości.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will/won’t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Continuous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to be going to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dla wyrażenia intencji, nadziei i planów.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artykułów spożywczych, smaków, posiłków oraz czynności opisujących ich przygotowanie.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zazwyczaj poprawnie stosuje słownictwo opisujące nawyki żywieniowe oraz korzystanie z lokali gastronomicznych.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Zazwyczaj poprawnie posługuje się spójnikami: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and, but, or, because, so, although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zdań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 going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na ogół poprawnie wykorzystuje je dla przewidywania przyszłości.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</w:tabs>
              <w:ind w:left="324" w:hanging="253"/>
              <w:rPr>
                <w:rFonts w:ascii="Calibri" w:hAnsi="Calibri" w:asciiTheme="minorHAnsi" w:hAnsiTheme="minorHAns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i zazwyczaj poprawnie stosuje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will/won’t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Continuous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to be going to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dla wyrażenia intencji, nadziei i planów.</w:t>
            </w:r>
          </w:p>
          <w:p>
            <w:pPr>
              <w:pStyle w:val="Normal"/>
              <w:widowControl w:val="false"/>
              <w:ind w:left="324" w:hanging="0"/>
              <w:rPr>
                <w:rFonts w:ascii="Calibri" w:hAnsi="Calibri" w:asciiTheme="minorHAnsi" w:hAnsiTheme="minorHAns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ascii="Calibri" w:hAnsi="Calibri"/>
                <w:i/>
                <w:sz w:val="22"/>
                <w:szCs w:val="22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artykułów spożywczych, smaków, posiłków oraz czynności opisujących ich przygotowanie.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bezbłędnie lub niemal bezbłędnie stosuje słownictwo opisujące nawyki żywieniowe oraz korzystanie z lokali gastronomicznych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posługuje się spójnikami: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and, but, or, because, so, although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zdań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 be going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poprawnie wykorzystuje je dla przewidywania przyszłości.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Rozróżnia i poprawnie stosuje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will/won’t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Continuous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oraz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to be going to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dla wyrażenia intencji, nadziei i planów.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Style w:val="Ipa"/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>
              <w:rPr>
                <w:rStyle w:val="Ipa"/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>
              <w:rPr>
                <w:rFonts w:ascii="Calibri" w:hAnsi="Calibri" w:asciiTheme="minorHAnsi" w:hAnsiTheme="minorHAnsi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7 – Zakupy i usługi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22"/>
        <w:gridCol w:w="314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sklepów i towarów.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często niepoprawnie używa ich w zdaniach.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you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one.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nazwy sklepów i towarów.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i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Perfect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 zawsze poprawnie stosuje w zdaniach zaimki bezosobowe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you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one.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sklepów i towarów.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na ogół prawidłowo używa ich w zdaniach.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i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Perfect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you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one.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sklepów i towarów.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wybrane rzeczowniki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Compound nouns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 i prawidłowo używa ich w zdaniach.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i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Present Perfect Simple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48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you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one.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błędy, rozróżnia formalny i nieformalny styl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>
            <w:pPr>
              <w:pStyle w:val="Normal"/>
              <w:widowControl w:val="false"/>
              <w:ind w:left="51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Style w:val="St"/>
                <w:rFonts w:ascii="Calibri" w:hAnsi="Calibri" w:eastAsia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      </w:r>
            <w:r>
              <w:rPr>
                <w:rStyle w:val="St"/>
                <w:rFonts w:eastAsia="Calibri"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8 – Podróżowanie i turystyka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wymagane nazwy środków transportu;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popełniając liczne błędy posługuje się słownictwem odnoszącym się do wycieczek, zwiedzania oraz orientacji w terenie..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wybrane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mustn’t, have to, should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błędy, poprawnie stosuje zaimki względne i tworzy zdania względne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wymagane nazwy środków transportu;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popełniając dość liczne błędy posługuje się słownictwem odnoszącym się do wycieczek, zwiedzania oraz orientacji w terenie.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wybrane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mustn’t, have to, should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stosuje zaimki względne i tworzy zdania względne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środków transportu.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posługuje się słownictwem odnoszącym się do wycieczek, zwiedzania oraz orientacji w terenie; popełnia nieliczne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zazwyczaj poprawnie podaje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mustn’t, have to, should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popełnia nieliczne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stosuje zaimki względne i tworzy zdania względne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środków transportu.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posługuje się słownictwem odnoszącym się do wycieczek, zwiedzania oraz orientacji w terenie.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podaje wymagane czasowniki złożone (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Phrasal verbs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mustn’t, have to, should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stosuje zaimki względne i tworzy zdania względne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na polecenia.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Czasami niepoprawnie reaguje na polecenia.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reaguje na polecenia.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reaguje na polecenia.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zaburzające komunikację, pisze e-mail z zaproszeniem do odwiedzin.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>
              <w:rPr>
                <w:rStyle w:val="St"/>
                <w:rFonts w:eastAsia="Calibri" w:ascii="Calibri" w:hAnsi="Calibri" w:asciiTheme="minorHAnsi" w:hAnsiTheme="minorHAnsi"/>
                <w:sz w:val="22"/>
                <w:szCs w:val="22"/>
              </w:rPr>
              <w:t>;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ewentualne sporadyczne błędy nie zaburzają komunikacji.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9 - Kultura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11"/>
        <w:gridCol w:w="31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00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dziedzin kultury;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zasady tworzenia i popełniając liczne błędy, buduje zdania warunkowe typu 0, 1 i 2.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błędy, posługuje się zdaniami warunkowymi typu 0, 1 i 2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liczne błędy, tworząc zdania okolicznikowe czasu i posługując się nimi.</w:t>
            </w:r>
          </w:p>
          <w:p>
            <w:pPr>
              <w:pStyle w:val="Normal"/>
              <w:widowControl w:val="false"/>
              <w:ind w:left="20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wymagane nazwy dziedzin kultury;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zasady tworzenia i popełniając dość liczne błędy, buduje zdania warunkowe typu 0, 1 i 2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 zawsze poprawnie posługuje się zdaniami warunkowymi typu 0, 1 i 2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dość liczne błędy, tworząc zdania okolicznikowe czasu i posługując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dziedzin kultury.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tworzenia i na ogół poprawnie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buduje zdania warunkowe typu 0, 1 i 2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posługuje się zdaniami warunkowymi typu 0, 1 i 2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Przeważnie poprawnie tworzy zdania okolicznikowe czasu i posługuje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widowControl w:val="false"/>
              <w:ind w:left="4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dziedzin kultury.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dobrze zasady tworzenia i z łatwością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buduje zdania warunkowe typu 0, 1 i 2.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i poprawnie posługuje się z zdaniami warunkowymi typu 0, 1 i 2.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Poprawnie tworzy zdania okolicznikowe czasu i posługuje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</w:t>
            </w:r>
            <w:r>
              <w:rPr>
                <w:rFonts w:ascii="Calibri" w:hAnsi="Calibri" w:asciiTheme="minorHAnsi" w:hAnsiTheme="minorHAnsi"/>
              </w:rPr>
              <w:t>;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1811" w:type="dxa"/>
            <w:tcBorders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  <w:tc>
          <w:tcPr>
            <w:tcW w:w="12475" w:type="dxa"/>
            <w:gridSpan w:val="4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10 – Sport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popełniając liczne błędy z trudem podaje nazwy dyscyplin sportowych, elementów sprzętu sportowego i obiektów sportowych.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opisujące sportowców, imprezy sportowe i uprawianie sportu.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dużo błędów stosując w zdaniach przymiotniki i przysłówki w stopniu wyższym i najwyższym.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Nieudolnie buduje zdania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than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 as…as…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i z trudem stosuje w wypowiedziach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too…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(not)…enough.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such (a/an)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a także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How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18" w:leader="none"/>
              </w:tabs>
              <w:ind w:left="318" w:hanging="318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czasem popełniając błędy podaje nazwy dyscyplin sportowych, elementów sprzętu sportowego i obiektów sportowych.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słownictwo opisujące sportowców, imprezy sportowe i uprawianie sportu; stosując je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than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 as…as…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too…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(not)…enough.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such (a/an)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a także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How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na ogół poprawnie podaje nazwy dyscyplin sportowych, elementów sprzętu sportowego i obiektów sportowych.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na ogół poprawnie stosuje słownictwo opisujące sportowców, imprezy sportowe i uprawianie sportu.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than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 as…as…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too…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(not)…enough.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such (a/an)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a także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How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podaje nazwy dyscyplin sportowych, elementów sprzętu sportowego i obiektów sportowych.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poprawnie stosuje słownictwo opisujące sportowców, imprezy sportowe i uprawianie sportu.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buduje zdania z wyrażeniami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than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 as…as…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too…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oraz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(not)…enough.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72" w:leader="none"/>
                <w:tab w:val="left" w:pos="318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posługuje się wyrażeniami so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such (a/an)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, a także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What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How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nieudolnie pisze e-mail na temat wybranej dyscypliny sportowej i reguł w niej panujących.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pisze e-mail na temat wybranej dyscypliny sportowej i reguł w niej panujących.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zazwyczaj niezakłócające komunikacji, pisze e-mail na temat wybranej dyscypliny sportowej i reguł w niej panujących.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e-mail na temat wybranej dyscypliny sportowej i reguł w niej panujących; ewentualne sporadyczne błędy nie zakłócają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pStyle w:val="Normal"/>
              <w:widowControl w:val="false"/>
              <w:ind w:left="4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11 - Zdrowie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nazwy części ciała, chorób i dolegliwości.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odnoszące się do zdrowego stylu życia, leczenia i zapobiegania chorobom.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zasady tworzenia i stosowania zdań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–ing.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nazwy części ciała, chorób i dolegliwości.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czasem popełniając błędy stosuje słownictwo odnoszące się do zdrowego stylu życia, leczenia i zapobiegania chorobom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zasady tworzenia i stosowania zdań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–ing.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1" w:leader="none"/>
              </w:tabs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części ciała, chorób i dolegliwości.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zazwyczaj poprawnie stosuje słownictwo odnoszące się do zdrowego stylu życia, leczenia i zapobiegania chorobom.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i stosowania zdań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Perfect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, popełnia nieliczne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–ing,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błędy.</w:t>
            </w:r>
          </w:p>
          <w:p>
            <w:pPr>
              <w:pStyle w:val="Normal"/>
              <w:widowControl w:val="false"/>
              <w:ind w:left="324" w:hanging="0"/>
              <w:rPr>
                <w:rFonts w:ascii="Calibri" w:hAnsi="Calibri" w:asciiTheme="minorHAnsi" w:hAnsiTheme="minorHAns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ascii="Calibri" w:hAnsi="Calibri"/>
                <w:i/>
                <w:sz w:val="22"/>
                <w:szCs w:val="22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części ciała, chorób i dolegliwości.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bezbłędnie lub niemal bezbłędnie stosuje słownictwo odnoszące się do zdrowego stylu życia, leczenia i zapobiegania chorobom.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i poprawnie buduje i stosuje zdania w czasie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Past Perfect.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  <w:tab w:val="left" w:pos="431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 xml:space="preserve">–ing,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błędy.</w:t>
            </w:r>
          </w:p>
          <w:p>
            <w:pPr>
              <w:pStyle w:val="Normal"/>
              <w:widowControl w:val="false"/>
              <w:ind w:left="431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popełniając liczne błędy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w wypowiedzi proste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w wypowiedzi proste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błędy, rozpoznaje związki między poszczególnymi częściami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nieudolnie pisze wiadomość dotyczącą problemów zdrowotnych.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pisze wiadomość dotyczącą problemów zdrowotnych.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26" w:leader="none"/>
              </w:tabs>
              <w:ind w:left="226" w:hanging="226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zazwyczaj niezakłócające komunikacji, pisze wiadomość dotyczącą problemów zdrowotnych.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wiadomość dotyczącą problemów zdrowotnych; ewentualne sporadyczne błędy nie zakłócają komunikacji.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12 – Nauka i technika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22"/>
        <w:gridCol w:w="314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wybrane nazwy wynalazków i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stosuje słownictwo opisujące korzystanie z urządzeń technicznych, nowoczesnych technologii oraz technologii informacyjno-komunikacyjnych.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zasady tworzenia zdań oznajmujących oraz pytań w mowie zależnej, buduje zdania i posługuje się nimi popełniając liczne błędy.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wybrane nazwy wynalazków i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zasady tworzenia zdań oznajmujących oraz pytań w mowie zależnej, buduje zdania i posługuje się nimi popełniając dość liczne błędy.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wynalazków i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popełniając drobne błędy stosuje słownictwo opisujące korzystanie z urządzeń technicznych, nowoczesnych technologii oraz technologii informacyjno-komunikacyjnych.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tworzenia zdań oznajmujących oraz pytań w mowie zależnej i zazwyczaj poprawnie się nimi posługuje.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2" w:leader="none"/>
              </w:tabs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wynalazków i urządzeń technicznych.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poprawnie stosuje słownictwo opisujące korzystanie z urządzeń technicznych, nowoczesnych technologii oraz technologii informacyjno-komunikacyjnych.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2" w:leader="none"/>
              </w:tabs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69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74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zakłócające komunikację błędy, pisze list do organizatora kursu tworzenia muzyki elektronicznej.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częściowo zakłócające komunikację błędy, pisze list do organizatora kursu tworzenia muzyki elektronicznej.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27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w zasadzie niezakłócające komunikacji błędy, pisze list do organizatora kursu tworzenia muzyki elektronicznej.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  <w:tab w:val="left" w:pos="272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 pisze list do organizatora kursu tworzenia muzyki elektronicznej; ewentualne sporadyczne błędy nie zakłócają komunikacji.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51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72" w:leader="none"/>
              </w:tabs>
              <w:ind w:left="272" w:hanging="180"/>
              <w:rPr>
                <w:rStyle w:val="St"/>
                <w:rFonts w:ascii="Calibri" w:hAnsi="Calibri" w:eastAsia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>
              <w:rPr>
                <w:rStyle w:val="St"/>
                <w:rFonts w:eastAsia="Calibri"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13 – Świat przyrody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26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z trudem podaje wybrane nazwy zwierząt i roślin, typów pogody, pór roku i elementów krajobrazu; popełnia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 popełniając liczne błędy posługuje się słownictwem opisującym zagrożenia i ochronę środowiska.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can/could; be able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liczne błędy, poprawnie stosuje zaimki wskazujące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this/that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these/those.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wyrażenia typu czasownik+przyimek oraz przymiotnik+przyimek;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podaje wybrane nazwy zwierząt i roślin, typów pogody, pór roku i elementów krajobrazu; czasem popełnia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 popełniając dość liczne błędy posługuje się słownictwem opisującym zagrożenia i ochronę środowiska.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can/could; be able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Popełniając dość liczne błędy, stosuje zaimki wskazujące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this/that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these/those.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podaje większość wymaganych nazw zwierząt i roślin, typów pogody, pór roku i elementów krajobrazu.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posługuje się słownictwem opisującym zagrożenia i ochronę środowiska; popełnia nieliczne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can/could; be able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popełnia nieliczne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 ogół poprawnie stosuje zaimki wskazujące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this/that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these/those.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wybrane wyrażenia typu czasownik+przyimek oraz przymiotnik+przyimek i zazwyczaj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tworzy pytania pośrednie i posługuje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podaje wymagane nazwy zwierząt i roślin, typów pogody, pór roku i elementów krajobrazu.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z łatwością posługuje się słownictwem opisującym zagrożenia i ochronę środowiska.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can/could; be able to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Swobodnie i bezbłędnie lub niemal bezbłędnie stosuje zaimki wskazujące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this/that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these/those.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wymagane wyrażenia typu czasownik+przyimek oraz przymiotnik+przyimek i poprawnie się nimi posługuje.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Poprawnie tworzy pytania pośrednie i posługuje się nimi.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w wypowiedzi proste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w wypowiedzi proste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zaburzające komunikację, pisze e-mail dotyczący konkursu przyrodniczego.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zaburzające komunikację, pisze e-mail dotyczący konkursu przyrodniczego.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w zasadzie niezaburzające komunikacji, pisze e-mail dotyczący konkursu przyrodniczego.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e-mail dotyczący konkursu przyrodniczego; ewentualne sporadyczne błędy nie zaburzają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ListParagraph"/>
              <w:widowControl w:val="false"/>
              <w:spacing w:before="0" w:after="160"/>
              <w:ind w:left="226" w:hanging="0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132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2474" w:type="dxa"/>
        <w:jc w:val="left"/>
        <w:tblInd w:w="1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474"/>
      </w:tblGrid>
      <w:tr>
        <w:trPr/>
        <w:tc>
          <w:tcPr>
            <w:tcW w:w="12474" w:type="dxa"/>
            <w:tcBorders/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Rozdział 14 – Życie społeczne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1431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842"/>
        <w:gridCol w:w="3120"/>
        <w:gridCol w:w="3118"/>
        <w:gridCol w:w="2977"/>
        <w:gridCol w:w="3260"/>
      </w:tblGrid>
      <w:tr>
        <w:trPr>
          <w:trHeight w:val="53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might, may, could, can’t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popełnia 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 trudnością, popełniając liczne błędy stosuje zaimki zwrotne oraz wyrażenie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each other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might, may, could, can’t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each other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might, may, could, can’t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popełnia nieliczne błędy posługując się nimi.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 zasady tworzenia zdań w poznanych czasach i zazwyczaj poprawnie je buduje.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stosuje czasy gramatyczne odpowiednio do sytuacji.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each other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must, might, may, could, can’t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>
              <w:rPr>
                <w:rFonts w:ascii="Calibri" w:hAnsi="Calibri" w:asciiTheme="minorHAnsi" w:hAnsiTheme="minorHAnsi"/>
                <w:i/>
                <w:sz w:val="22"/>
                <w:szCs w:val="22"/>
              </w:rPr>
              <w:t>each other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Często popełnia błędy w wyszukiwaniu w wypowiedzi prostych informacji.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błędy rozpoznaje związki między poszczególnymi częściami tekstu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Najczęściej 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błędy,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Rozumie ogólny sens prostych tekstów.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>
            <w:pPr>
              <w:pStyle w:val="Normal"/>
              <w:widowControl w:val="false"/>
              <w:ind w:left="318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rozumie ogólny sens tekstów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trudu znajduje w tekście określone informacje.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liczne błędy zakłócające komunikację, pisze ogłoszenie na stronie internetowej dotyczące problemów społecznych i ich rozwiązywania.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>
              <w:rPr>
                <w:rFonts w:ascii="Calibri" w:hAnsi="Calibri" w:asciiTheme="minorHAnsi" w:hAnsiTheme="minorHAnsi"/>
              </w:rPr>
              <w:t>;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częściowo zakłócające komunikację, pisze ogłoszenie na stronie internetowej dotyczące problemów społecznych i ich rozwiązywania.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 na ogół niezakłócające komunikacji, pisze ogłoszenie na stronie internetowej dotyczące problemów społecznych i ich rozwiązywania.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5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141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26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272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26" w:leader="none"/>
              </w:tabs>
              <w:ind w:left="226" w:hanging="18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pStyle w:val="Normal"/>
              <w:widowControl w:val="false"/>
              <w:ind w:left="363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FF0000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" w:hAnsi="Calibri" w:asciiTheme="minorHAnsi" w:hAnsiTheme="minorHAnsi"/>
      </w:rPr>
    </w:pPr>
    <w:r>
      <w:rPr>
        <w:rFonts w:cs="Calibri" w:ascii="Calibri" w:hAnsi="Calibri" w:asciiTheme="minorHAnsi" w:hAnsiTheme="minorHAnsi"/>
        <w:i/>
        <w:color w:val="A6A6A6"/>
      </w:rPr>
      <w:t>©</w:t>
    </w:r>
    <w:r>
      <w:rPr>
        <w:rFonts w:ascii="Calibri" w:hAnsi="Calibri" w:asciiTheme="minorHAnsi" w:hAnsiTheme="minorHAnsi"/>
        <w:i/>
        <w:color w:val="A6A6A6"/>
      </w:rPr>
      <w:t xml:space="preserve"> Macmillan Polska 2018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58</w:t>
    </w:r>
    <w:r>
      <w:rPr/>
      <w:fldChar w:fldCharType="end"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6c4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da13a8"/>
    <w:rPr>
      <w:rFonts w:ascii="Tahoma" w:hAnsi="Tahoma" w:eastAsia="Calibri" w:cs="Times New Roman"/>
      <w:sz w:val="16"/>
      <w:szCs w:val="16"/>
      <w:lang w:eastAsia="pl-PL"/>
    </w:rPr>
  </w:style>
  <w:style w:type="character" w:styleId="Ipa" w:customStyle="1">
    <w:name w:val="ipa"/>
    <w:qFormat/>
    <w:rsid w:val="00da13a8"/>
    <w:rPr>
      <w:rFonts w:cs="Times New Roman"/>
    </w:rPr>
  </w:style>
  <w:style w:type="character" w:styleId="St" w:customStyle="1">
    <w:name w:val="st"/>
    <w:qFormat/>
    <w:rsid w:val="00da13a8"/>
    <w:rPr>
      <w:rFonts w:cs="Times New Roman"/>
    </w:rPr>
  </w:style>
  <w:style w:type="character" w:styleId="Strong">
    <w:name w:val="Strong"/>
    <w:uiPriority w:val="99"/>
    <w:qFormat/>
    <w:rsid w:val="00da13a8"/>
    <w:rPr>
      <w:rFonts w:cs="Times New Roman"/>
      <w:b/>
      <w:bCs/>
    </w:rPr>
  </w:style>
  <w:style w:type="character" w:styleId="NagwekZnak" w:customStyle="1">
    <w:name w:val="Nagłówek Znak"/>
    <w:link w:val="Nagwek"/>
    <w:uiPriority w:val="99"/>
    <w:qFormat/>
    <w:rsid w:val="00426b6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link w:val="Stopka"/>
    <w:uiPriority w:val="99"/>
    <w:qFormat/>
    <w:rsid w:val="00426b6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426b6a"/>
    <w:rPr>
      <w:rFonts w:eastAsia="Times New Roman"/>
      <w:sz w:val="22"/>
      <w:szCs w:val="22"/>
      <w:lang w:val="pl-PL" w:eastAsia="en-US" w:bidi="ar-SA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029b1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8029b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qFormat/>
    <w:rsid w:val="00da13a8"/>
    <w:pPr/>
    <w:rPr>
      <w:rFonts w:ascii="Tahoma" w:hAnsi="Tahoma" w:eastAsia="Calibri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26b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26b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BezodstpwZnak"/>
    <w:uiPriority w:val="1"/>
    <w:qFormat/>
    <w:rsid w:val="00426b6a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029b1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8073f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A51-90B9-4D7F-9295-95C7FF8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58</Pages>
  <Words>21155</Words>
  <Characters>136827</Characters>
  <CharactersWithSpaces>155774</CharactersWithSpaces>
  <Paragraphs>1223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2018-06-04T07:50:00Z</dcterms:created>
  <dc:creator>Malgorzata.Mostek</dc:creator>
  <dc:description/>
  <dc:language>pl-PL</dc:language>
  <cp:lastModifiedBy/>
  <cp:lastPrinted>2014-05-16T08:49:00Z</cp:lastPrinted>
  <dcterms:modified xsi:type="dcterms:W3CDTF">2022-11-06T10:05:49Z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